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85635">
      <w:pPr>
        <w:jc w:val="center"/>
        <w:rPr>
          <w:rFonts w:ascii="Times New Roman" w:hAnsi="Times New Roman" w:eastAsia="方正小标宋简体" w:cs="Times New Roman"/>
          <w:color w:val="000000"/>
          <w:sz w:val="44"/>
          <w:szCs w:val="44"/>
        </w:rPr>
      </w:pPr>
      <w:bookmarkStart w:id="0" w:name="thts2"/>
      <w:r>
        <w:rPr>
          <w:rFonts w:hint="eastAsia" w:ascii="Times New Roman" w:hAnsi="Times New Roman" w:eastAsia="方正小标宋简体" w:cs="方正小标宋简体"/>
          <w:color w:val="000000"/>
          <w:sz w:val="44"/>
          <w:szCs w:val="44"/>
        </w:rPr>
        <w:t>晋江市市场监督管理局</w:t>
      </w:r>
    </w:p>
    <w:p w14:paraId="3D480B93">
      <w:pPr>
        <w:jc w:val="center"/>
        <w:rPr>
          <w:rFonts w:hint="eastAsia" w:ascii="Times New Roman" w:hAnsi="Times New Roman" w:eastAsia="方正小标宋简体" w:cs="方正小标宋简体"/>
          <w:color w:val="000000"/>
          <w:sz w:val="44"/>
          <w:szCs w:val="44"/>
        </w:rPr>
      </w:pPr>
      <w:r>
        <w:rPr>
          <w:rFonts w:hint="eastAsia" w:ascii="Times New Roman" w:hAnsi="Times New Roman" w:eastAsia="方正小标宋简体" w:cs="方正小标宋简体"/>
          <w:color w:val="000000"/>
          <w:sz w:val="44"/>
          <w:szCs w:val="44"/>
        </w:rPr>
        <w:t xml:space="preserve"> 行政处罚决定书 </w:t>
      </w:r>
    </w:p>
    <w:p w14:paraId="76F3A9A4">
      <w:pPr>
        <w:tabs>
          <w:tab w:val="left" w:pos="2725"/>
        </w:tabs>
        <w:spacing w:before="312" w:beforeLines="100" w:after="312" w:afterLines="100"/>
        <w:jc w:val="center"/>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晋市监处罚〔</w:t>
      </w:r>
      <w:r>
        <w:rPr>
          <w:rFonts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5</w:t>
      </w:r>
      <w:r>
        <w:rPr>
          <w:rFonts w:hint="eastAsia" w:ascii="仿宋_GB2312" w:hAnsi="Times New Roman" w:eastAsia="仿宋_GB2312" w:cs="仿宋_GB2312"/>
          <w:sz w:val="32"/>
          <w:szCs w:val="32"/>
        </w:rPr>
        <w:t>〕</w:t>
      </w:r>
      <w:r>
        <w:rPr>
          <w:rFonts w:hint="eastAsia" w:ascii="仿宋_GB2312" w:hAnsi="Times New Roman" w:eastAsia="仿宋_GB2312" w:cs="仿宋_GB2312"/>
          <w:sz w:val="32"/>
          <w:szCs w:val="32"/>
          <w:lang w:val="en-US" w:eastAsia="zh-CN"/>
        </w:rPr>
        <w:t>21</w:t>
      </w:r>
      <w:r>
        <w:rPr>
          <w:rFonts w:hint="eastAsia" w:ascii="仿宋_GB2312" w:hAnsi="Times New Roman" w:eastAsia="仿宋_GB2312" w:cs="仿宋_GB2312"/>
          <w:sz w:val="32"/>
          <w:szCs w:val="32"/>
        </w:rPr>
        <w:t>-</w:t>
      </w:r>
      <w:r>
        <w:rPr>
          <w:rFonts w:hint="eastAsia" w:ascii="仿宋_GB2312" w:hAnsi="Times New Roman" w:eastAsia="仿宋_GB2312" w:cs="仿宋_GB2312"/>
          <w:sz w:val="32"/>
          <w:szCs w:val="32"/>
          <w:lang w:val="en-US" w:eastAsia="zh-CN"/>
        </w:rPr>
        <w:t>18</w:t>
      </w:r>
      <w:r>
        <w:rPr>
          <w:rFonts w:hint="eastAsia" w:ascii="仿宋_GB2312" w:hAnsi="Times New Roman" w:eastAsia="仿宋_GB2312" w:cs="仿宋_GB2312"/>
          <w:sz w:val="32"/>
          <w:szCs w:val="32"/>
        </w:rPr>
        <w:t>号</w:t>
      </w:r>
    </w:p>
    <w:p w14:paraId="2D1D534D">
      <w:pPr>
        <w:ind w:left="140" w:hanging="140"/>
        <w:rPr>
          <w:rFonts w:hint="eastAsia" w:ascii="仿宋_GB2312" w:hAnsi="宋体" w:eastAsia="仿宋_GB2312" w:cs="仿宋_GB2312"/>
          <w:kern w:val="1"/>
          <w:sz w:val="32"/>
          <w:szCs w:val="32"/>
        </w:rPr>
      </w:pPr>
      <w:r>
        <w:rPr>
          <w:rFonts w:hint="eastAsia" w:ascii="仿宋_GB2312" w:hAnsi="宋体" w:eastAsia="仿宋_GB2312" w:cs="仿宋_GB2312"/>
          <w:kern w:val="1"/>
          <w:sz w:val="32"/>
          <w:szCs w:val="32"/>
        </w:rPr>
        <w:t>当事人：</w:t>
      </w:r>
      <w:r>
        <w:rPr>
          <w:rFonts w:hint="eastAsia" w:ascii="仿宋_GB2312" w:hAnsi="仿宋" w:eastAsia="仿宋_GB2312" w:cs="仿宋_GB2312"/>
          <w:kern w:val="2"/>
          <w:sz w:val="32"/>
          <w:szCs w:val="32"/>
          <w:lang w:eastAsia="zh-CN"/>
        </w:rPr>
        <w:t>晋江市安海镇西门村卫生所</w:t>
      </w:r>
      <w:r>
        <w:rPr>
          <w:rFonts w:hint="eastAsia" w:ascii="仿宋_GB2312" w:hAnsi="宋体" w:eastAsia="仿宋_GB2312" w:cs="仿宋_GB2312"/>
          <w:kern w:val="1"/>
          <w:sz w:val="32"/>
          <w:szCs w:val="32"/>
        </w:rPr>
        <w:t xml:space="preserve">              </w:t>
      </w:r>
    </w:p>
    <w:p w14:paraId="61B93A7C">
      <w:pPr>
        <w:ind w:left="140" w:hanging="140"/>
        <w:rPr>
          <w:rFonts w:hint="eastAsia" w:ascii="仿宋_GB2312" w:hAnsi="宋体" w:eastAsia="仿宋_GB2312" w:cs="仿宋_GB2312"/>
          <w:kern w:val="1"/>
          <w:sz w:val="32"/>
          <w:szCs w:val="32"/>
        </w:rPr>
      </w:pPr>
      <w:r>
        <w:rPr>
          <w:rFonts w:hint="eastAsia" w:ascii="仿宋_GB2312" w:hAnsi="宋体" w:eastAsia="仿宋_GB2312" w:cs="仿宋_GB2312"/>
          <w:kern w:val="1"/>
          <w:sz w:val="32"/>
          <w:szCs w:val="32"/>
        </w:rPr>
        <w:t>主体资格证照名称：</w:t>
      </w:r>
      <w:r>
        <w:rPr>
          <w:rFonts w:hint="eastAsia" w:ascii="仿宋_GB2312" w:hAnsi="仿宋" w:eastAsia="仿宋_GB2312" w:cs="仿宋_GB2312"/>
          <w:kern w:val="2"/>
          <w:sz w:val="32"/>
          <w:szCs w:val="32"/>
          <w:lang w:val="en-US" w:eastAsia="zh-CN"/>
        </w:rPr>
        <w:t>医疗机构执业许可证</w:t>
      </w:r>
      <w:r>
        <w:rPr>
          <w:rFonts w:hint="eastAsia" w:ascii="仿宋_GB2312" w:hAnsi="宋体" w:eastAsia="仿宋_GB2312" w:cs="仿宋_GB2312"/>
          <w:kern w:val="1"/>
          <w:sz w:val="32"/>
          <w:szCs w:val="32"/>
        </w:rPr>
        <w:t xml:space="preserve">                       </w:t>
      </w:r>
    </w:p>
    <w:p w14:paraId="60341D8D">
      <w:pPr>
        <w:ind w:left="140" w:hanging="140"/>
        <w:rPr>
          <w:rFonts w:hint="eastAsia" w:ascii="仿宋_GB2312" w:hAnsi="宋体" w:eastAsia="仿宋_GB2312" w:cs="仿宋_GB2312"/>
          <w:kern w:val="1"/>
          <w:sz w:val="32"/>
          <w:szCs w:val="32"/>
        </w:rPr>
      </w:pPr>
      <w:r>
        <w:rPr>
          <w:rFonts w:hint="eastAsia" w:ascii="仿宋_GB2312" w:hAnsi="仿宋" w:eastAsia="仿宋_GB2312" w:cs="仿宋_GB2312"/>
          <w:kern w:val="2"/>
          <w:sz w:val="32"/>
          <w:szCs w:val="32"/>
          <w:lang w:val="en-US" w:eastAsia="zh-CN"/>
        </w:rPr>
        <w:t>登记号：泉（晋）卫医证字第04-060号</w:t>
      </w:r>
      <w:r>
        <w:rPr>
          <w:rFonts w:hint="eastAsia" w:ascii="仿宋_GB2312" w:hAnsi="宋体" w:eastAsia="仿宋_GB2312" w:cs="仿宋_GB2312"/>
          <w:kern w:val="1"/>
          <w:sz w:val="32"/>
          <w:szCs w:val="32"/>
        </w:rPr>
        <w:t xml:space="preserve">          </w:t>
      </w:r>
    </w:p>
    <w:p w14:paraId="6C829673">
      <w:pPr>
        <w:ind w:left="140" w:hanging="140"/>
        <w:rPr>
          <w:rFonts w:hint="eastAsia" w:ascii="仿宋_GB2312" w:hAnsi="仿宋" w:eastAsia="仿宋_GB2312" w:cs="仿宋_GB2312"/>
          <w:kern w:val="2"/>
          <w:sz w:val="32"/>
          <w:szCs w:val="32"/>
          <w:lang w:val="en-US" w:eastAsia="zh-CN"/>
        </w:rPr>
      </w:pPr>
      <w:r>
        <w:rPr>
          <w:rFonts w:hint="eastAsia" w:ascii="仿宋_GB2312" w:hAnsi="仿宋" w:eastAsia="仿宋_GB2312" w:cs="仿宋_GB2312"/>
          <w:sz w:val="32"/>
          <w:szCs w:val="32"/>
        </w:rPr>
        <w:t>经营场所：</w:t>
      </w:r>
      <w:r>
        <w:rPr>
          <w:rFonts w:hint="eastAsia" w:ascii="仿宋_GB2312" w:hAnsi="仿宋" w:eastAsia="仿宋_GB2312" w:cs="仿宋_GB2312"/>
          <w:kern w:val="2"/>
          <w:sz w:val="32"/>
          <w:szCs w:val="32"/>
        </w:rPr>
        <w:t>晋江市</w:t>
      </w:r>
      <w:r>
        <w:rPr>
          <w:rFonts w:hint="eastAsia" w:ascii="仿宋_GB2312" w:hAnsi="仿宋" w:eastAsia="仿宋_GB2312" w:cs="仿宋_GB2312"/>
          <w:kern w:val="2"/>
          <w:sz w:val="32"/>
          <w:szCs w:val="32"/>
          <w:lang w:eastAsia="zh-CN"/>
        </w:rPr>
        <w:t>安海镇西门村世纪大道南段</w:t>
      </w:r>
      <w:r>
        <w:rPr>
          <w:rFonts w:hint="eastAsia" w:ascii="仿宋_GB2312" w:hAnsi="仿宋" w:eastAsia="仿宋_GB2312" w:cs="仿宋_GB2312"/>
          <w:kern w:val="2"/>
          <w:sz w:val="32"/>
          <w:szCs w:val="32"/>
          <w:lang w:val="en-US" w:eastAsia="zh-CN"/>
        </w:rPr>
        <w:t>*号</w:t>
      </w:r>
    </w:p>
    <w:p w14:paraId="106C4234">
      <w:pPr>
        <w:ind w:left="140" w:hanging="140"/>
        <w:rPr>
          <w:rFonts w:hint="eastAsia" w:ascii="仿宋_GB2312" w:hAnsi="仿宋" w:eastAsia="仿宋_GB2312" w:cs="仿宋_GB2312"/>
          <w:sz w:val="32"/>
          <w:szCs w:val="32"/>
        </w:rPr>
      </w:pPr>
      <w:r>
        <w:rPr>
          <w:rFonts w:hint="eastAsia" w:ascii="仿宋_GB2312" w:hAnsi="仿宋" w:eastAsia="仿宋_GB2312" w:cs="仿宋_GB2312"/>
          <w:kern w:val="2"/>
          <w:sz w:val="32"/>
          <w:szCs w:val="32"/>
          <w:lang w:val="en-US" w:eastAsia="zh-CN"/>
        </w:rPr>
        <w:t>主要负责人：李承彻</w:t>
      </w:r>
    </w:p>
    <w:p w14:paraId="5E904340">
      <w:pPr>
        <w:ind w:left="140" w:hanging="140"/>
        <w:rPr>
          <w:rFonts w:hint="default" w:ascii="仿宋_GB2312" w:hAnsi="宋体" w:eastAsia="仿宋_GB2312" w:cs="仿宋_GB2312"/>
          <w:kern w:val="1"/>
          <w:sz w:val="32"/>
          <w:szCs w:val="32"/>
          <w:lang w:val="en-US" w:eastAsia="zh-CN"/>
        </w:rPr>
      </w:pPr>
      <w:r>
        <w:rPr>
          <w:rFonts w:hint="eastAsia" w:ascii="仿宋_GB2312" w:hAnsi="仿宋" w:eastAsia="仿宋_GB2312" w:cs="仿宋_GB2312"/>
          <w:sz w:val="32"/>
          <w:szCs w:val="32"/>
        </w:rPr>
        <w:t>身份证号：</w:t>
      </w:r>
      <w:r>
        <w:rPr>
          <w:rFonts w:hint="eastAsia" w:ascii="仿宋_GB2312" w:hAnsi="仿宋" w:eastAsia="仿宋_GB2312" w:cs="仿宋_GB2312"/>
          <w:sz w:val="32"/>
          <w:szCs w:val="32"/>
          <w:lang w:val="en-US" w:eastAsia="zh-CN"/>
        </w:rPr>
        <w:t>3505**************</w:t>
      </w:r>
    </w:p>
    <w:p w14:paraId="10E4E077">
      <w:pPr>
        <w:rPr>
          <w:rFonts w:hint="eastAsia" w:ascii="仿宋_GB2312" w:hAnsi="仿宋" w:eastAsia="仿宋_GB2312" w:cs="仿宋_GB2312"/>
          <w:sz w:val="32"/>
          <w:szCs w:val="32"/>
        </w:rPr>
      </w:pPr>
      <w:r>
        <w:rPr>
          <w:rFonts w:hint="eastAsia" w:ascii="仿宋_GB2312" w:hAnsi="仿宋" w:eastAsia="仿宋_GB2312" w:cs="仿宋_GB2312"/>
          <w:sz w:val="32"/>
          <w:szCs w:val="32"/>
        </w:rPr>
        <w:t>联系电话：</w:t>
      </w:r>
      <w:r>
        <w:rPr>
          <w:rFonts w:hint="eastAsia" w:ascii="仿宋_GB2312" w:hAnsi="仿宋" w:eastAsia="仿宋_GB2312" w:cs="仿宋_GB2312"/>
          <w:kern w:val="2"/>
          <w:sz w:val="32"/>
          <w:szCs w:val="32"/>
          <w:lang w:val="en-US" w:eastAsia="zh-CN"/>
        </w:rPr>
        <w:t>137********</w:t>
      </w:r>
      <w:r>
        <w:rPr>
          <w:rFonts w:hint="eastAsia" w:ascii="仿宋_GB2312" w:hAnsi="仿宋" w:eastAsia="仿宋_GB2312" w:cs="仿宋_GB2312"/>
          <w:sz w:val="32"/>
          <w:szCs w:val="32"/>
        </w:rPr>
        <w:t xml:space="preserve">  </w:t>
      </w:r>
    </w:p>
    <w:p w14:paraId="68B7E20E">
      <w:pPr>
        <w:keepNext w:val="0"/>
        <w:keepLines w:val="0"/>
        <w:pageBreakBefore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2025年2月14日，我局执法人员依法对位于晋江市安海镇西门村世纪大道南段的晋江市安海镇西门村卫生所进行检查，现场发现该单位</w:t>
      </w:r>
      <w:r>
        <w:rPr>
          <w:rFonts w:hint="eastAsia" w:ascii="仿宋_GB2312" w:hAnsi="仿宋" w:eastAsia="仿宋_GB2312" w:cs="仿宋_GB2312"/>
          <w:kern w:val="2"/>
          <w:sz w:val="32"/>
          <w:szCs w:val="32"/>
          <w:lang w:eastAsia="zh-CN"/>
        </w:rPr>
        <w:t>储存</w:t>
      </w:r>
      <w:r>
        <w:rPr>
          <w:rFonts w:hint="eastAsia" w:ascii="仿宋_GB2312" w:hAnsi="仿宋" w:eastAsia="仿宋_GB2312" w:cs="仿宋_GB2312"/>
          <w:kern w:val="2"/>
          <w:sz w:val="32"/>
          <w:szCs w:val="32"/>
        </w:rPr>
        <w:t>使用的冷藏冷冻药品人免疫球蛋白（批准文号：国药准字S10980027，贮藏于2-8℃避光保存，批号202307003N）2瓶、组织胺人免疫球蛋白（批准文号：国药准字S19980017，贮藏于2-8℃避光保存，批号202307019H）3瓶、人血白蛋白（批准文号：国药准字S10940057，贮藏于2-8℃避光保存）共32瓶（其中批号202403015的10瓶、批号202401007的5瓶、批号2022120060的2瓶）</w:t>
      </w:r>
      <w:r>
        <w:rPr>
          <w:rFonts w:hint="eastAsia" w:ascii="仿宋_GB2312" w:hAnsi="仿宋" w:eastAsia="仿宋_GB2312" w:cs="仿宋_GB2312"/>
          <w:kern w:val="2"/>
          <w:sz w:val="32"/>
          <w:szCs w:val="32"/>
          <w:lang w:eastAsia="zh-CN"/>
        </w:rPr>
        <w:t>、</w:t>
      </w:r>
      <w:r>
        <w:rPr>
          <w:rFonts w:hint="eastAsia" w:ascii="仿宋_GB2312" w:hAnsi="仿宋" w:eastAsia="仿宋_GB2312" w:cs="仿宋_GB2312"/>
          <w:kern w:val="2"/>
          <w:sz w:val="32"/>
          <w:szCs w:val="32"/>
        </w:rPr>
        <w:t>双岐杆菌乳杆菌三联活菌片（国药准字S19980004，批号202408342，贮藏：冷链运输，2-8℃避光干燥保存）10盒置放于药房地板上，现场未配备有效的温湿度监测设备。该单位药房货架上的阿奇霉素干混悬剂（国药准字H10960112，批号8179903）共30盒，现场无法提供合法的购进票据。执法人员经批准依法对该批次药品实施扣押行政强制措施。</w:t>
      </w:r>
    </w:p>
    <w:p w14:paraId="10093A94">
      <w:pPr>
        <w:keepNext w:val="0"/>
        <w:keepLines w:val="0"/>
        <w:pageBreakBefore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lang w:val="en-US" w:eastAsia="zh-CN"/>
        </w:rPr>
      </w:pPr>
      <w:r>
        <w:rPr>
          <w:rFonts w:hint="eastAsia" w:ascii="仿宋_GB2312" w:hAnsi="仿宋" w:eastAsia="仿宋_GB2312" w:cs="仿宋_GB2312"/>
          <w:kern w:val="2"/>
          <w:sz w:val="32"/>
          <w:szCs w:val="32"/>
          <w:lang w:val="en-US" w:eastAsia="zh-CN"/>
        </w:rPr>
        <w:t>2025年2月17日，当事人提供</w:t>
      </w:r>
      <w:r>
        <w:rPr>
          <w:rFonts w:hint="eastAsia" w:ascii="仿宋_GB2312" w:hAnsi="仿宋" w:eastAsia="仿宋_GB2312" w:cs="仿宋_GB2312"/>
          <w:kern w:val="2"/>
          <w:sz w:val="32"/>
          <w:szCs w:val="32"/>
        </w:rPr>
        <w:t>阿奇霉素干混悬剂（国药准字H10960112，批号8179903）</w:t>
      </w:r>
      <w:r>
        <w:rPr>
          <w:rFonts w:hint="eastAsia" w:ascii="仿宋_GB2312" w:hAnsi="仿宋" w:eastAsia="仿宋_GB2312" w:cs="仿宋_GB2312"/>
          <w:kern w:val="2"/>
          <w:sz w:val="32"/>
          <w:szCs w:val="32"/>
          <w:lang w:eastAsia="zh-CN"/>
        </w:rPr>
        <w:t>的合法购进票据。</w:t>
      </w:r>
      <w:r>
        <w:rPr>
          <w:rFonts w:hint="eastAsia" w:ascii="仿宋_GB2312" w:hAnsi="仿宋" w:eastAsia="仿宋_GB2312" w:cs="仿宋_GB2312"/>
          <w:kern w:val="2"/>
          <w:sz w:val="32"/>
          <w:szCs w:val="32"/>
        </w:rPr>
        <w:t>执法人员经批准依法对该批次药品实施</w:t>
      </w:r>
      <w:r>
        <w:rPr>
          <w:rFonts w:hint="eastAsia" w:ascii="仿宋_GB2312" w:hAnsi="仿宋" w:eastAsia="仿宋_GB2312" w:cs="仿宋_GB2312"/>
          <w:kern w:val="2"/>
          <w:sz w:val="32"/>
          <w:szCs w:val="32"/>
          <w:lang w:eastAsia="zh-CN"/>
        </w:rPr>
        <w:t>解除</w:t>
      </w:r>
      <w:r>
        <w:rPr>
          <w:rFonts w:hint="eastAsia" w:ascii="仿宋_GB2312" w:hAnsi="仿宋" w:eastAsia="仿宋_GB2312" w:cs="仿宋_GB2312"/>
          <w:kern w:val="2"/>
          <w:sz w:val="32"/>
          <w:szCs w:val="32"/>
        </w:rPr>
        <w:t>扣押行政强制措施。</w:t>
      </w:r>
    </w:p>
    <w:p w14:paraId="5F733A5F">
      <w:pPr>
        <w:keepNext w:val="0"/>
        <w:keepLines w:val="0"/>
        <w:pageBreakBefore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当事人</w:t>
      </w:r>
      <w:r>
        <w:rPr>
          <w:rFonts w:hint="eastAsia" w:ascii="仿宋_GB2312" w:hAnsi="仿宋" w:eastAsia="仿宋_GB2312" w:cs="仿宋_GB2312"/>
          <w:kern w:val="2"/>
          <w:sz w:val="32"/>
          <w:szCs w:val="32"/>
          <w:lang w:eastAsia="zh-CN"/>
        </w:rPr>
        <w:t>晋江市安海镇西门村卫生所设置的药柜不符合规定条件</w:t>
      </w:r>
      <w:r>
        <w:rPr>
          <w:rFonts w:hint="eastAsia" w:ascii="仿宋_GB2312" w:hAnsi="仿宋" w:eastAsia="仿宋_GB2312" w:cs="仿宋_GB2312"/>
          <w:kern w:val="2"/>
          <w:sz w:val="32"/>
          <w:szCs w:val="32"/>
        </w:rPr>
        <w:t>的行为涉嫌违反《福建省药品和医疗器械流通监督管理办法》第十六条的规定，</w:t>
      </w:r>
      <w:r>
        <w:rPr>
          <w:rFonts w:hint="eastAsia" w:ascii="仿宋_GB2312" w:hAnsi="仿宋" w:eastAsia="仿宋_GB2312" w:cs="仿宋_GB2312"/>
          <w:kern w:val="2"/>
          <w:sz w:val="32"/>
          <w:szCs w:val="32"/>
          <w:lang w:eastAsia="zh-CN"/>
        </w:rPr>
        <w:t>经批准本局</w:t>
      </w:r>
      <w:r>
        <w:rPr>
          <w:rFonts w:hint="eastAsia" w:ascii="仿宋_GB2312" w:hAnsi="仿宋" w:eastAsia="仿宋_GB2312" w:cs="仿宋_GB2312"/>
          <w:kern w:val="2"/>
          <w:sz w:val="32"/>
          <w:szCs w:val="32"/>
        </w:rPr>
        <w:t>于202</w:t>
      </w:r>
      <w:r>
        <w:rPr>
          <w:rFonts w:hint="eastAsia" w:ascii="仿宋_GB2312" w:hAnsi="仿宋" w:eastAsia="仿宋_GB2312" w:cs="仿宋_GB2312"/>
          <w:kern w:val="2"/>
          <w:sz w:val="32"/>
          <w:szCs w:val="32"/>
          <w:lang w:val="en-US" w:eastAsia="zh-CN"/>
        </w:rPr>
        <w:t>5</w:t>
      </w:r>
      <w:r>
        <w:rPr>
          <w:rFonts w:hint="eastAsia" w:ascii="仿宋_GB2312" w:hAnsi="仿宋" w:eastAsia="仿宋_GB2312" w:cs="仿宋_GB2312"/>
          <w:kern w:val="2"/>
          <w:sz w:val="32"/>
          <w:szCs w:val="32"/>
        </w:rPr>
        <w:t>年</w:t>
      </w:r>
      <w:r>
        <w:rPr>
          <w:rFonts w:hint="eastAsia" w:ascii="仿宋_GB2312" w:hAnsi="仿宋" w:eastAsia="仿宋_GB2312" w:cs="仿宋_GB2312"/>
          <w:kern w:val="2"/>
          <w:sz w:val="32"/>
          <w:szCs w:val="32"/>
          <w:lang w:val="en-US" w:eastAsia="zh-CN"/>
        </w:rPr>
        <w:t>2</w:t>
      </w:r>
      <w:r>
        <w:rPr>
          <w:rFonts w:hint="eastAsia" w:ascii="仿宋_GB2312" w:hAnsi="仿宋" w:eastAsia="仿宋_GB2312" w:cs="仿宋_GB2312"/>
          <w:kern w:val="2"/>
          <w:sz w:val="32"/>
          <w:szCs w:val="32"/>
        </w:rPr>
        <w:t>月</w:t>
      </w:r>
      <w:r>
        <w:rPr>
          <w:rFonts w:hint="eastAsia" w:ascii="仿宋_GB2312" w:hAnsi="仿宋" w:eastAsia="仿宋_GB2312" w:cs="仿宋_GB2312"/>
          <w:kern w:val="2"/>
          <w:sz w:val="32"/>
          <w:szCs w:val="32"/>
          <w:lang w:val="en-US" w:eastAsia="zh-CN"/>
        </w:rPr>
        <w:t>20</w:t>
      </w:r>
      <w:r>
        <w:rPr>
          <w:rFonts w:hint="eastAsia" w:ascii="仿宋_GB2312" w:hAnsi="仿宋" w:eastAsia="仿宋_GB2312" w:cs="仿宋_GB2312"/>
          <w:kern w:val="2"/>
          <w:sz w:val="32"/>
          <w:szCs w:val="32"/>
        </w:rPr>
        <w:t>日对当事人立案调查。</w:t>
      </w:r>
    </w:p>
    <w:p w14:paraId="06A62034">
      <w:pPr>
        <w:keepNext w:val="0"/>
        <w:keepLines w:val="0"/>
        <w:pageBreakBefore w:val="0"/>
        <w:widowControl/>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lang w:eastAsia="zh-CN"/>
        </w:rPr>
      </w:pPr>
      <w:r>
        <w:rPr>
          <w:rFonts w:hint="eastAsia" w:ascii="仿宋_GB2312" w:hAnsi="宋体" w:eastAsia="仿宋_GB2312"/>
          <w:sz w:val="32"/>
          <w:szCs w:val="32"/>
        </w:rPr>
        <w:t>经查实，</w:t>
      </w:r>
      <w:r>
        <w:rPr>
          <w:rFonts w:hint="eastAsia" w:ascii="仿宋_GB2312" w:hAnsi="仿宋" w:eastAsia="仿宋_GB2312" w:cs="仿宋_GB2312"/>
          <w:kern w:val="2"/>
          <w:sz w:val="32"/>
          <w:szCs w:val="32"/>
        </w:rPr>
        <w:t>当事人已</w:t>
      </w:r>
      <w:r>
        <w:rPr>
          <w:rFonts w:hint="eastAsia" w:ascii="仿宋_GB2312" w:hAnsi="仿宋" w:eastAsia="仿宋_GB2312" w:cs="仿宋_GB2312"/>
          <w:kern w:val="2"/>
          <w:sz w:val="32"/>
          <w:szCs w:val="32"/>
          <w:lang w:eastAsia="zh-CN"/>
        </w:rPr>
        <w:t>取得</w:t>
      </w:r>
      <w:r>
        <w:rPr>
          <w:rFonts w:hint="eastAsia" w:ascii="仿宋_GB2312" w:hAnsi="仿宋" w:eastAsia="仿宋_GB2312" w:cs="仿宋_GB2312"/>
          <w:kern w:val="2"/>
          <w:sz w:val="32"/>
          <w:szCs w:val="32"/>
          <w:lang w:val="en-US" w:eastAsia="zh-CN"/>
        </w:rPr>
        <w:t>《医疗机构执业许可证》</w:t>
      </w:r>
      <w:r>
        <w:rPr>
          <w:rFonts w:hint="eastAsia" w:ascii="仿宋_GB2312" w:hAnsi="仿宋" w:eastAsia="仿宋_GB2312" w:cs="仿宋_GB2312"/>
          <w:kern w:val="2"/>
          <w:sz w:val="32"/>
          <w:szCs w:val="32"/>
          <w:lang w:eastAsia="zh-CN"/>
        </w:rPr>
        <w:t>。</w:t>
      </w:r>
      <w:r>
        <w:rPr>
          <w:rFonts w:hint="eastAsia" w:ascii="仿宋_GB2312" w:hAnsi="宋体" w:eastAsia="仿宋_GB2312"/>
          <w:sz w:val="32"/>
          <w:szCs w:val="32"/>
        </w:rPr>
        <w:t>当事人</w:t>
      </w:r>
      <w:r>
        <w:rPr>
          <w:rFonts w:hint="eastAsia" w:ascii="仿宋_GB2312" w:hAnsi="宋体" w:eastAsia="仿宋_GB2312"/>
          <w:sz w:val="32"/>
          <w:szCs w:val="32"/>
          <w:lang w:eastAsia="zh-CN"/>
        </w:rPr>
        <w:t>能提供</w:t>
      </w:r>
      <w:r>
        <w:rPr>
          <w:rFonts w:hint="eastAsia" w:ascii="仿宋_GB2312" w:hAnsi="仿宋" w:eastAsia="仿宋_GB2312" w:cs="仿宋_GB2312"/>
          <w:kern w:val="2"/>
          <w:sz w:val="32"/>
          <w:szCs w:val="32"/>
        </w:rPr>
        <w:t>人免疫球蛋白（批准文号：国药准字S10980027，贮藏于2-8℃避光保存，批号202307003N）、组织胺人免疫球蛋白（批准文号：国药准字S19980017，贮藏于2-8℃避光保存，批号202307019H）、人血白蛋白（批准文号：国药准字S10940057，贮藏于2-8℃避光保存）共32瓶（其中批号202403015的10瓶、批号202401007的5瓶、批号2022120060的2瓶）</w:t>
      </w:r>
      <w:r>
        <w:rPr>
          <w:rFonts w:hint="eastAsia" w:ascii="仿宋_GB2312" w:hAnsi="仿宋" w:eastAsia="仿宋_GB2312" w:cs="仿宋_GB2312"/>
          <w:kern w:val="2"/>
          <w:sz w:val="32"/>
          <w:szCs w:val="32"/>
          <w:lang w:eastAsia="zh-CN"/>
        </w:rPr>
        <w:t>、</w:t>
      </w:r>
      <w:r>
        <w:rPr>
          <w:rFonts w:hint="eastAsia" w:ascii="仿宋_GB2312" w:hAnsi="仿宋" w:eastAsia="仿宋_GB2312" w:cs="仿宋_GB2312"/>
          <w:kern w:val="2"/>
          <w:sz w:val="32"/>
          <w:szCs w:val="32"/>
        </w:rPr>
        <w:t>双岐杆菌乳杆菌三联活菌片（国药准字S19980004，批号202408342，贮藏：冷链运输，2-8℃避光干燥保存）</w:t>
      </w:r>
      <w:r>
        <w:rPr>
          <w:rFonts w:hint="eastAsia" w:ascii="仿宋_GB2312" w:hAnsi="仿宋" w:eastAsia="仿宋_GB2312" w:cs="仿宋_GB2312"/>
          <w:kern w:val="2"/>
          <w:sz w:val="32"/>
          <w:szCs w:val="32"/>
          <w:lang w:eastAsia="zh-CN"/>
        </w:rPr>
        <w:t>、</w:t>
      </w:r>
      <w:r>
        <w:rPr>
          <w:rFonts w:hint="eastAsia" w:ascii="仿宋_GB2312" w:hAnsi="仿宋" w:eastAsia="仿宋_GB2312" w:cs="仿宋_GB2312"/>
          <w:kern w:val="2"/>
          <w:sz w:val="32"/>
          <w:szCs w:val="32"/>
        </w:rPr>
        <w:t>阿奇霉素干混悬剂（国药准字H10960112，批号8179903）等药品</w:t>
      </w:r>
      <w:r>
        <w:rPr>
          <w:rFonts w:hint="eastAsia" w:ascii="仿宋_GB2312" w:hAnsi="仿宋" w:eastAsia="仿宋_GB2312" w:cs="仿宋_GB2312"/>
          <w:kern w:val="2"/>
          <w:sz w:val="32"/>
          <w:szCs w:val="32"/>
          <w:lang w:eastAsia="zh-CN"/>
        </w:rPr>
        <w:t>的合法购进票据。</w:t>
      </w:r>
    </w:p>
    <w:p w14:paraId="428A460A">
      <w:pPr>
        <w:keepNext w:val="0"/>
        <w:keepLines w:val="0"/>
        <w:pageBreakBefore w:val="0"/>
        <w:widowControl/>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color w:val="000000"/>
          <w:sz w:val="32"/>
          <w:szCs w:val="32"/>
        </w:rPr>
      </w:pPr>
      <w:r>
        <w:rPr>
          <w:rFonts w:hint="eastAsia" w:ascii="仿宋_GB2312" w:hAnsi="宋体" w:eastAsia="仿宋_GB2312"/>
          <w:sz w:val="32"/>
          <w:szCs w:val="32"/>
          <w:lang w:eastAsia="zh-CN"/>
        </w:rPr>
        <w:t>当事人储存</w:t>
      </w:r>
      <w:r>
        <w:rPr>
          <w:rFonts w:hint="eastAsia" w:ascii="仿宋_GB2312" w:hAnsi="仿宋" w:eastAsia="仿宋_GB2312" w:cs="仿宋_GB2312"/>
          <w:kern w:val="2"/>
          <w:sz w:val="32"/>
          <w:szCs w:val="32"/>
        </w:rPr>
        <w:t>使用冷藏冷冻</w:t>
      </w:r>
      <w:r>
        <w:rPr>
          <w:rFonts w:hint="eastAsia" w:ascii="仿宋_GB2312" w:hAnsi="仿宋" w:eastAsia="仿宋_GB2312" w:cs="仿宋_GB2312"/>
          <w:kern w:val="2"/>
          <w:sz w:val="32"/>
          <w:szCs w:val="32"/>
          <w:lang w:eastAsia="zh-CN"/>
        </w:rPr>
        <w:t>的</w:t>
      </w:r>
      <w:r>
        <w:rPr>
          <w:rFonts w:hint="eastAsia" w:ascii="仿宋_GB2312" w:hAnsi="仿宋" w:eastAsia="仿宋_GB2312" w:cs="仿宋_GB2312"/>
          <w:kern w:val="2"/>
          <w:sz w:val="32"/>
          <w:szCs w:val="32"/>
        </w:rPr>
        <w:t>人免疫球蛋白</w:t>
      </w:r>
      <w:r>
        <w:rPr>
          <w:rFonts w:hint="eastAsia" w:ascii="仿宋_GB2312" w:hAnsi="仿宋" w:eastAsia="仿宋_GB2312" w:cs="仿宋_GB2312"/>
          <w:kern w:val="2"/>
          <w:sz w:val="32"/>
          <w:szCs w:val="32"/>
          <w:lang w:eastAsia="zh-CN"/>
        </w:rPr>
        <w:t>等</w:t>
      </w:r>
      <w:r>
        <w:rPr>
          <w:rFonts w:hint="eastAsia" w:ascii="仿宋_GB2312" w:hAnsi="仿宋" w:eastAsia="仿宋_GB2312" w:cs="仿宋_GB2312"/>
          <w:kern w:val="2"/>
          <w:sz w:val="32"/>
          <w:szCs w:val="32"/>
        </w:rPr>
        <w:t>药</w:t>
      </w:r>
      <w:r>
        <w:rPr>
          <w:rFonts w:hint="eastAsia" w:ascii="仿宋_GB2312" w:hAnsi="仿宋" w:eastAsia="仿宋_GB2312" w:cs="仿宋_GB2312"/>
          <w:kern w:val="2"/>
          <w:sz w:val="32"/>
          <w:szCs w:val="32"/>
          <w:lang w:eastAsia="zh-CN"/>
        </w:rPr>
        <w:t>品，未配备贮存冷藏冷冻药品专门的冷藏冷冻设备</w:t>
      </w:r>
      <w:r>
        <w:rPr>
          <w:rFonts w:hint="eastAsia" w:ascii="仿宋_GB2312" w:hAnsi="仿宋" w:eastAsia="仿宋_GB2312" w:cs="仿宋_GB2312"/>
          <w:kern w:val="2"/>
          <w:sz w:val="32"/>
          <w:szCs w:val="32"/>
        </w:rPr>
        <w:t>，</w:t>
      </w:r>
      <w:r>
        <w:rPr>
          <w:rFonts w:hint="eastAsia" w:ascii="仿宋_GB2312" w:hAnsi="仿宋" w:eastAsia="仿宋_GB2312" w:cs="仿宋_GB2312"/>
          <w:kern w:val="2"/>
          <w:sz w:val="32"/>
          <w:szCs w:val="32"/>
          <w:lang w:eastAsia="zh-CN"/>
        </w:rPr>
        <w:t>也</w:t>
      </w:r>
      <w:r>
        <w:rPr>
          <w:rFonts w:hint="eastAsia" w:ascii="仿宋_GB2312" w:hAnsi="仿宋" w:eastAsia="仿宋_GB2312" w:cs="仿宋_GB2312"/>
          <w:kern w:val="2"/>
          <w:sz w:val="32"/>
          <w:szCs w:val="32"/>
        </w:rPr>
        <w:t>未配备温湿度监测设施设备。</w:t>
      </w:r>
      <w:r>
        <w:rPr>
          <w:rFonts w:hint="eastAsia" w:ascii="仿宋_GB2312" w:hAnsi="仿宋" w:eastAsia="仿宋_GB2312" w:cs="仿宋_GB2312"/>
          <w:kern w:val="2"/>
          <w:sz w:val="32"/>
          <w:szCs w:val="32"/>
          <w:lang w:eastAsia="zh-CN"/>
        </w:rPr>
        <w:t>不符合《福建省医疗机构药品和医疗器械使用质量规范化管理指导意见（试行）》规定</w:t>
      </w:r>
      <w:r>
        <w:rPr>
          <w:rFonts w:hint="eastAsia" w:ascii="仿宋_GB2312" w:hAnsi="宋体" w:eastAsia="仿宋_GB2312"/>
          <w:sz w:val="32"/>
          <w:szCs w:val="32"/>
        </w:rPr>
        <w:t>诊所</w:t>
      </w:r>
      <w:r>
        <w:rPr>
          <w:rFonts w:hint="eastAsia" w:ascii="仿宋_GB2312" w:hAnsi="仿宋" w:eastAsia="仿宋_GB2312" w:cs="仿宋_GB2312"/>
          <w:kern w:val="2"/>
          <w:sz w:val="32"/>
          <w:szCs w:val="32"/>
          <w:lang w:eastAsia="zh-CN"/>
        </w:rPr>
        <w:t>的</w:t>
      </w:r>
      <w:r>
        <w:rPr>
          <w:rFonts w:hint="eastAsia" w:ascii="仿宋_GB2312" w:hAnsi="宋体" w:eastAsia="仿宋_GB2312"/>
          <w:sz w:val="32"/>
          <w:szCs w:val="32"/>
          <w:lang w:eastAsia="zh-CN"/>
        </w:rPr>
        <w:t>条件</w:t>
      </w:r>
      <w:r>
        <w:rPr>
          <w:rFonts w:hint="eastAsia" w:ascii="仿宋_GB2312" w:hAnsi="仿宋" w:eastAsia="仿宋_GB2312" w:cs="仿宋_GB2312"/>
          <w:color w:val="000000"/>
          <w:sz w:val="32"/>
          <w:szCs w:val="32"/>
        </w:rPr>
        <w:t>。</w:t>
      </w:r>
    </w:p>
    <w:p w14:paraId="0E8F5479">
      <w:pPr>
        <w:keepNext w:val="0"/>
        <w:keepLines w:val="0"/>
        <w:pageBreakBefore w:val="0"/>
        <w:widowControl/>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lang w:eastAsia="zh-CN"/>
        </w:rPr>
      </w:pPr>
      <w:r>
        <w:rPr>
          <w:rFonts w:hint="eastAsia" w:ascii="仿宋_GB2312" w:hAnsi="仿宋" w:eastAsia="仿宋_GB2312" w:cs="仿宋_GB2312"/>
          <w:kern w:val="2"/>
          <w:sz w:val="32"/>
          <w:szCs w:val="32"/>
          <w:lang w:eastAsia="zh-CN"/>
        </w:rPr>
        <w:t>当事人储存使用的药品说明书标明</w:t>
      </w:r>
      <w:r>
        <w:rPr>
          <w:rFonts w:hint="eastAsia" w:ascii="仿宋_GB2312" w:hAnsi="仿宋" w:eastAsia="仿宋_GB2312" w:cs="仿宋_GB2312"/>
          <w:kern w:val="2"/>
          <w:sz w:val="32"/>
          <w:szCs w:val="32"/>
        </w:rPr>
        <w:t>2-8℃避光干燥保存</w:t>
      </w:r>
      <w:r>
        <w:rPr>
          <w:rFonts w:hint="eastAsia" w:ascii="仿宋_GB2312" w:hAnsi="仿宋" w:eastAsia="仿宋_GB2312" w:cs="仿宋_GB2312"/>
          <w:kern w:val="2"/>
          <w:sz w:val="32"/>
          <w:szCs w:val="32"/>
          <w:lang w:eastAsia="zh-CN"/>
        </w:rPr>
        <w:t>的</w:t>
      </w:r>
      <w:r>
        <w:rPr>
          <w:rFonts w:hint="eastAsia" w:ascii="仿宋_GB2312" w:hAnsi="仿宋" w:eastAsia="仿宋_GB2312" w:cs="仿宋_GB2312"/>
          <w:kern w:val="2"/>
          <w:sz w:val="32"/>
          <w:szCs w:val="32"/>
        </w:rPr>
        <w:t>双岐杆菌乳杆菌三联活菌片</w:t>
      </w:r>
      <w:r>
        <w:rPr>
          <w:rFonts w:hint="eastAsia" w:ascii="仿宋_GB2312" w:hAnsi="仿宋" w:eastAsia="仿宋_GB2312" w:cs="仿宋_GB2312"/>
          <w:kern w:val="2"/>
          <w:sz w:val="32"/>
          <w:szCs w:val="32"/>
          <w:lang w:eastAsia="zh-CN"/>
        </w:rPr>
        <w:t>等冷藏冷冻药品直接放置于常温区，常温区</w:t>
      </w:r>
      <w:r>
        <w:rPr>
          <w:rFonts w:hint="eastAsia" w:ascii="仿宋_GB2312" w:hAnsi="仿宋" w:eastAsia="仿宋_GB2312" w:cs="仿宋_GB2312"/>
          <w:kern w:val="2"/>
          <w:sz w:val="32"/>
          <w:szCs w:val="32"/>
        </w:rPr>
        <w:t>未配备</w:t>
      </w:r>
      <w:r>
        <w:rPr>
          <w:rFonts w:hint="eastAsia" w:ascii="仿宋_GB2312" w:hAnsi="仿宋" w:eastAsia="仿宋_GB2312" w:cs="仿宋_GB2312"/>
          <w:kern w:val="2"/>
          <w:sz w:val="32"/>
          <w:szCs w:val="32"/>
          <w:lang w:eastAsia="zh-CN"/>
        </w:rPr>
        <w:t>相应的冷藏冷冻设备，未配备</w:t>
      </w:r>
      <w:r>
        <w:rPr>
          <w:rFonts w:hint="eastAsia" w:ascii="仿宋_GB2312" w:hAnsi="仿宋" w:eastAsia="仿宋_GB2312" w:cs="仿宋_GB2312"/>
          <w:kern w:val="2"/>
          <w:sz w:val="32"/>
          <w:szCs w:val="32"/>
        </w:rPr>
        <w:t>有效的温湿度监测设</w:t>
      </w:r>
      <w:r>
        <w:rPr>
          <w:rFonts w:hint="eastAsia" w:ascii="仿宋_GB2312" w:hAnsi="仿宋" w:eastAsia="仿宋_GB2312" w:cs="仿宋_GB2312"/>
          <w:kern w:val="2"/>
          <w:sz w:val="32"/>
          <w:szCs w:val="32"/>
          <w:lang w:eastAsia="zh-CN"/>
        </w:rPr>
        <w:t>备，未制定执行药品储存、养护制度并做好储存、养护记录，未采取必要的控温等措施，保证药品质量。</w:t>
      </w:r>
    </w:p>
    <w:p w14:paraId="3D5E078B">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上述事实，主要有以下证据证明：</w:t>
      </w:r>
    </w:p>
    <w:p w14:paraId="6218B832">
      <w:pPr>
        <w:keepNext w:val="0"/>
        <w:keepLines w:val="0"/>
        <w:pageBreakBefore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1、现场检查笔录，证明案件来源、现场检查的情况；</w:t>
      </w:r>
    </w:p>
    <w:p w14:paraId="404CDF65">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2、当事人</w:t>
      </w:r>
      <w:r>
        <w:rPr>
          <w:rFonts w:hint="eastAsia" w:ascii="仿宋_GB2312" w:hAnsi="仿宋" w:eastAsia="仿宋_GB2312" w:cs="仿宋_GB2312"/>
          <w:kern w:val="2"/>
          <w:sz w:val="32"/>
          <w:szCs w:val="32"/>
          <w:lang w:val="en-US" w:eastAsia="zh-CN"/>
        </w:rPr>
        <w:t>医疗机构执业许可证</w:t>
      </w:r>
      <w:r>
        <w:rPr>
          <w:rFonts w:hint="eastAsia" w:ascii="仿宋_GB2312" w:hAnsi="仿宋" w:eastAsia="仿宋_GB2312" w:cs="仿宋_GB2312"/>
          <w:kern w:val="2"/>
          <w:sz w:val="32"/>
          <w:szCs w:val="32"/>
        </w:rPr>
        <w:t>复印件、</w:t>
      </w:r>
      <w:r>
        <w:rPr>
          <w:rFonts w:hint="eastAsia" w:ascii="仿宋_GB2312" w:hAnsi="仿宋" w:eastAsia="仿宋_GB2312" w:cs="仿宋_GB2312"/>
          <w:kern w:val="2"/>
          <w:sz w:val="32"/>
          <w:szCs w:val="32"/>
          <w:lang w:eastAsia="zh-CN"/>
        </w:rPr>
        <w:t>负责人</w:t>
      </w:r>
      <w:r>
        <w:rPr>
          <w:rFonts w:hint="eastAsia" w:ascii="仿宋_GB2312" w:hAnsi="仿宋" w:eastAsia="仿宋_GB2312" w:cs="仿宋_GB2312"/>
          <w:kern w:val="2"/>
          <w:sz w:val="32"/>
          <w:szCs w:val="32"/>
        </w:rPr>
        <w:t>身份证复印件，证明当事人的基本情况；</w:t>
      </w:r>
    </w:p>
    <w:p w14:paraId="1D6B8EDE">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3、现场照片、询问笔录、证明当事人设置的药柜不符合规定条件的</w:t>
      </w:r>
      <w:r>
        <w:rPr>
          <w:rFonts w:hint="eastAsia" w:ascii="仿宋_GB2312" w:hAnsi="仿宋" w:eastAsia="仿宋_GB2312" w:cs="仿宋_GB2312"/>
          <w:kern w:val="2"/>
          <w:sz w:val="32"/>
          <w:szCs w:val="32"/>
          <w:lang w:eastAsia="zh-CN"/>
        </w:rPr>
        <w:t>事实；</w:t>
      </w:r>
    </w:p>
    <w:p w14:paraId="39823047">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lang w:val="en-US" w:eastAsia="zh-CN"/>
        </w:rPr>
      </w:pPr>
      <w:r>
        <w:rPr>
          <w:rFonts w:hint="eastAsia" w:ascii="仿宋_GB2312" w:hAnsi="仿宋" w:eastAsia="仿宋_GB2312" w:cs="仿宋_GB2312"/>
          <w:kern w:val="2"/>
          <w:sz w:val="32"/>
          <w:szCs w:val="32"/>
          <w:lang w:val="en-US" w:eastAsia="zh-CN"/>
        </w:rPr>
        <w:t>4、行政强制措施决定书、解除行政强制措施决定书、购进票据，证明当事人阿奇霉素干混悬剂的购进情况。</w:t>
      </w:r>
    </w:p>
    <w:p w14:paraId="19CBC6C0">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4</w:t>
      </w:r>
      <w:r>
        <w:rPr>
          <w:rFonts w:hint="eastAsia" w:ascii="仿宋_GB2312" w:hAnsi="宋体" w:eastAsia="仿宋_GB2312" w:cs="仿宋_GB2312"/>
          <w:sz w:val="32"/>
          <w:szCs w:val="32"/>
        </w:rPr>
        <w:t>月1</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rPr>
        <w:t>日，本局向当事人送达《行政处罚告知书》（晋市监罚告〔202</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21</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号），当事人在法定期限内未提出陈述、申辩意见。</w:t>
      </w:r>
    </w:p>
    <w:p w14:paraId="02A5AC2E">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当事人</w:t>
      </w:r>
      <w:r>
        <w:rPr>
          <w:rFonts w:hint="eastAsia" w:ascii="仿宋_GB2312" w:hAnsi="仿宋" w:eastAsia="仿宋_GB2312" w:cs="仿宋_GB2312"/>
          <w:kern w:val="2"/>
          <w:sz w:val="32"/>
          <w:szCs w:val="32"/>
          <w:lang w:eastAsia="zh-CN"/>
        </w:rPr>
        <w:t>经营冷藏冷冻药品</w:t>
      </w:r>
      <w:r>
        <w:rPr>
          <w:rFonts w:hint="eastAsia" w:ascii="仿宋_GB2312" w:hAnsi="仿宋" w:eastAsia="仿宋_GB2312" w:cs="仿宋_GB2312"/>
          <w:kern w:val="2"/>
          <w:sz w:val="32"/>
          <w:szCs w:val="32"/>
        </w:rPr>
        <w:t>未配备</w:t>
      </w:r>
      <w:r>
        <w:rPr>
          <w:rFonts w:hint="eastAsia" w:ascii="仿宋_GB2312" w:hAnsi="仿宋" w:eastAsia="仿宋_GB2312" w:cs="仿宋_GB2312"/>
          <w:kern w:val="2"/>
          <w:sz w:val="32"/>
          <w:szCs w:val="32"/>
          <w:lang w:eastAsia="zh-CN"/>
        </w:rPr>
        <w:t>相应的冷藏冷冻设备，未配备</w:t>
      </w:r>
      <w:r>
        <w:rPr>
          <w:rFonts w:hint="eastAsia" w:ascii="仿宋_GB2312" w:hAnsi="仿宋" w:eastAsia="仿宋_GB2312" w:cs="仿宋_GB2312"/>
          <w:kern w:val="2"/>
          <w:sz w:val="32"/>
          <w:szCs w:val="32"/>
        </w:rPr>
        <w:t>有效的温湿度监测设</w:t>
      </w:r>
      <w:r>
        <w:rPr>
          <w:rFonts w:hint="eastAsia" w:ascii="仿宋_GB2312" w:hAnsi="仿宋" w:eastAsia="仿宋_GB2312" w:cs="仿宋_GB2312"/>
          <w:kern w:val="2"/>
          <w:sz w:val="32"/>
          <w:szCs w:val="32"/>
          <w:lang w:eastAsia="zh-CN"/>
        </w:rPr>
        <w:t>备的行为，依据</w:t>
      </w:r>
      <w:r>
        <w:rPr>
          <w:rFonts w:hint="eastAsia" w:ascii="仿宋_GB2312" w:hAnsi="仿宋" w:eastAsia="仿宋_GB2312" w:cs="仿宋_GB2312"/>
          <w:kern w:val="2"/>
          <w:sz w:val="32"/>
          <w:szCs w:val="32"/>
        </w:rPr>
        <w:t>《</w:t>
      </w:r>
      <w:r>
        <w:rPr>
          <w:rFonts w:hint="eastAsia" w:ascii="仿宋_GB2312" w:hAnsi="仿宋" w:eastAsia="仿宋_GB2312" w:cs="仿宋_GB2312"/>
          <w:kern w:val="2"/>
          <w:sz w:val="32"/>
          <w:szCs w:val="32"/>
          <w:lang w:eastAsia="zh-CN"/>
        </w:rPr>
        <w:t>福建省医疗机构药品和医疗器械使用质量规范化管理指导意见（试行）</w:t>
      </w:r>
      <w:r>
        <w:rPr>
          <w:rFonts w:hint="eastAsia" w:ascii="仿宋_GB2312" w:hAnsi="仿宋" w:eastAsia="仿宋_GB2312" w:cs="仿宋_GB2312"/>
          <w:kern w:val="2"/>
          <w:sz w:val="32"/>
          <w:szCs w:val="32"/>
        </w:rPr>
        <w:t>》第</w:t>
      </w:r>
      <w:r>
        <w:rPr>
          <w:rFonts w:hint="eastAsia" w:ascii="仿宋_GB2312" w:hAnsi="仿宋" w:eastAsia="仿宋_GB2312" w:cs="仿宋_GB2312"/>
          <w:kern w:val="2"/>
          <w:sz w:val="32"/>
          <w:szCs w:val="32"/>
          <w:lang w:eastAsia="zh-CN"/>
        </w:rPr>
        <w:t>七十九</w:t>
      </w:r>
      <w:r>
        <w:rPr>
          <w:rFonts w:hint="eastAsia" w:ascii="仿宋_GB2312" w:hAnsi="仿宋" w:eastAsia="仿宋_GB2312" w:cs="仿宋_GB2312"/>
          <w:kern w:val="2"/>
          <w:sz w:val="32"/>
          <w:szCs w:val="32"/>
        </w:rPr>
        <w:t>条的规定</w:t>
      </w:r>
      <w:r>
        <w:rPr>
          <w:rFonts w:hint="eastAsia" w:ascii="仿宋_GB2312" w:hAnsi="仿宋" w:eastAsia="仿宋_GB2312" w:cs="仿宋_GB2312"/>
          <w:kern w:val="2"/>
          <w:sz w:val="32"/>
          <w:szCs w:val="32"/>
          <w:lang w:eastAsia="zh-CN"/>
        </w:rPr>
        <w:t>，构成了</w:t>
      </w:r>
      <w:r>
        <w:rPr>
          <w:rFonts w:hint="eastAsia" w:ascii="仿宋_GB2312" w:hAnsi="仿宋" w:eastAsia="仿宋_GB2312" w:cs="仿宋_GB2312"/>
          <w:kern w:val="2"/>
          <w:sz w:val="32"/>
          <w:szCs w:val="32"/>
        </w:rPr>
        <w:t>设置的药柜不符合规定条件的</w:t>
      </w:r>
      <w:r>
        <w:rPr>
          <w:rFonts w:hint="eastAsia" w:ascii="仿宋_GB2312" w:hAnsi="仿宋" w:eastAsia="仿宋_GB2312" w:cs="仿宋_GB2312"/>
          <w:color w:val="000000"/>
          <w:sz w:val="32"/>
          <w:szCs w:val="32"/>
        </w:rPr>
        <w:t>行为，违反</w:t>
      </w:r>
      <w:r>
        <w:rPr>
          <w:rFonts w:hint="eastAsia" w:ascii="仿宋_GB2312" w:hAnsi="仿宋" w:eastAsia="仿宋_GB2312" w:cs="仿宋_GB2312"/>
          <w:kern w:val="2"/>
          <w:sz w:val="32"/>
          <w:szCs w:val="32"/>
        </w:rPr>
        <w:t>《福建省药品和医疗器械流通监督管理办法》第十六条的规定</w:t>
      </w:r>
      <w:r>
        <w:rPr>
          <w:rFonts w:hint="eastAsia" w:ascii="仿宋_GB2312" w:hAnsi="仿宋" w:eastAsia="仿宋_GB2312" w:cs="仿宋_GB2312"/>
          <w:kern w:val="2"/>
          <w:sz w:val="32"/>
          <w:szCs w:val="32"/>
          <w:lang w:eastAsia="zh-CN"/>
        </w:rPr>
        <w:t>，应按</w:t>
      </w:r>
      <w:r>
        <w:rPr>
          <w:rFonts w:hint="eastAsia" w:ascii="仿宋_GB2312" w:hAnsi="宋体" w:eastAsia="仿宋_GB2312"/>
          <w:sz w:val="32"/>
          <w:szCs w:val="32"/>
        </w:rPr>
        <w:t>《福建省药品和医疗器械流通监督管理办法》第四十条</w:t>
      </w:r>
      <w:r>
        <w:rPr>
          <w:rFonts w:hint="eastAsia" w:ascii="仿宋_GB2312" w:hAnsi="宋体" w:eastAsia="仿宋_GB2312"/>
          <w:sz w:val="32"/>
          <w:szCs w:val="32"/>
          <w:lang w:eastAsia="zh-CN"/>
        </w:rPr>
        <w:t>第</w:t>
      </w:r>
      <w:r>
        <w:rPr>
          <w:rFonts w:hint="eastAsia" w:ascii="仿宋_GB2312" w:hAnsi="宋体" w:eastAsia="仿宋_GB2312"/>
          <w:sz w:val="32"/>
          <w:szCs w:val="32"/>
        </w:rPr>
        <w:t>（一）项规定</w:t>
      </w:r>
      <w:r>
        <w:rPr>
          <w:rFonts w:hint="eastAsia" w:ascii="仿宋_GB2312" w:hAnsi="宋体" w:eastAsia="仿宋_GB2312"/>
          <w:sz w:val="32"/>
          <w:szCs w:val="32"/>
          <w:lang w:eastAsia="zh-CN"/>
        </w:rPr>
        <w:t>进行处罚</w:t>
      </w:r>
      <w:r>
        <w:rPr>
          <w:rFonts w:hint="eastAsia" w:ascii="仿宋_GB2312" w:hAnsi="仿宋" w:eastAsia="仿宋_GB2312" w:cs="仿宋_GB2312"/>
          <w:kern w:val="2"/>
          <w:sz w:val="32"/>
          <w:szCs w:val="32"/>
        </w:rPr>
        <w:t>。</w:t>
      </w:r>
    </w:p>
    <w:p w14:paraId="7CC20119">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ind w:firstLine="640" w:firstLineChars="200"/>
        <w:textAlignment w:val="baseline"/>
        <w:rPr>
          <w:rFonts w:hint="eastAsia" w:ascii="仿宋_GB2312" w:hAnsi="宋体" w:eastAsia="仿宋_GB2312"/>
          <w:sz w:val="32"/>
          <w:szCs w:val="32"/>
        </w:rPr>
      </w:pPr>
      <w:r>
        <w:rPr>
          <w:rFonts w:hint="eastAsia" w:ascii="仿宋_GB2312" w:hAnsi="仿宋" w:eastAsia="仿宋_GB2312" w:cs="仿宋_GB2312"/>
          <w:kern w:val="2"/>
          <w:sz w:val="32"/>
          <w:szCs w:val="32"/>
          <w:lang w:eastAsia="zh-CN"/>
        </w:rPr>
        <w:t>当</w:t>
      </w:r>
      <w:r>
        <w:rPr>
          <w:rFonts w:hint="eastAsia" w:ascii="仿宋_GB2312" w:hAnsi="宋体" w:eastAsia="仿宋_GB2312"/>
          <w:sz w:val="32"/>
          <w:szCs w:val="32"/>
          <w:lang w:eastAsia="zh-CN"/>
        </w:rPr>
        <w:t>事人</w:t>
      </w:r>
      <w:r>
        <w:rPr>
          <w:rFonts w:hint="eastAsia" w:ascii="仿宋_GB2312" w:hAnsi="宋体" w:eastAsia="仿宋_GB2312"/>
          <w:sz w:val="32"/>
          <w:szCs w:val="32"/>
        </w:rPr>
        <w:t>未制定执行药品储存、养护制度并做好储存、养护记录，未采取必要的控温等措施，保证药品质量的行为，违反了《药品经营和使用质量监督管理办法》第五十四条、第五十五条的规定</w:t>
      </w:r>
      <w:r>
        <w:rPr>
          <w:rFonts w:hint="eastAsia" w:ascii="仿宋_GB2312" w:hAnsi="宋体" w:eastAsia="仿宋_GB2312"/>
          <w:sz w:val="32"/>
          <w:szCs w:val="32"/>
          <w:lang w:eastAsia="zh-CN"/>
        </w:rPr>
        <w:t>，应按</w:t>
      </w:r>
      <w:r>
        <w:rPr>
          <w:rFonts w:hint="eastAsia" w:ascii="仿宋_GB2312" w:hAnsi="宋体" w:eastAsia="仿宋_GB2312"/>
          <w:sz w:val="32"/>
          <w:szCs w:val="32"/>
        </w:rPr>
        <w:t>《药品经营和使用质量监督管理办法》第七十三条规定</w:t>
      </w:r>
      <w:r>
        <w:rPr>
          <w:rFonts w:hint="eastAsia" w:ascii="仿宋_GB2312" w:hAnsi="宋体" w:eastAsia="仿宋_GB2312"/>
          <w:sz w:val="32"/>
          <w:szCs w:val="32"/>
          <w:lang w:eastAsia="zh-CN"/>
        </w:rPr>
        <w:t>进行处罚。</w:t>
      </w:r>
    </w:p>
    <w:p w14:paraId="67527292">
      <w:pPr>
        <w:keepNext w:val="0"/>
        <w:keepLines w:val="0"/>
        <w:pageBreakBefore w:val="0"/>
        <w:widowControl w:val="0"/>
        <w:kinsoku/>
        <w:wordWrap/>
        <w:overflowPunct/>
        <w:topLinePunct w:val="0"/>
        <w:autoSpaceDE/>
        <w:autoSpaceDN/>
        <w:bidi w:val="0"/>
        <w:adjustRightInd w:val="0"/>
        <w:snapToGrid/>
        <w:spacing w:line="240" w:lineRule="auto"/>
        <w:ind w:firstLine="614" w:firstLineChars="192"/>
        <w:textAlignment w:val="baseline"/>
        <w:rPr>
          <w:rFonts w:hint="eastAsia" w:ascii="仿宋_GB2312" w:hAnsi="宋体" w:eastAsia="仿宋_GB2312"/>
          <w:sz w:val="32"/>
          <w:szCs w:val="32"/>
        </w:rPr>
      </w:pPr>
      <w:r>
        <w:rPr>
          <w:rFonts w:hint="eastAsia" w:ascii="仿宋_GB2312" w:hAnsi="仿宋" w:eastAsia="仿宋_GB2312" w:cs="仿宋_GB2312"/>
          <w:color w:val="000000"/>
          <w:sz w:val="32"/>
          <w:szCs w:val="32"/>
        </w:rPr>
        <w:t>鉴于</w:t>
      </w:r>
      <w:r>
        <w:rPr>
          <w:rFonts w:ascii="仿宋_GB2312" w:hAnsi="仿宋" w:eastAsia="仿宋_GB2312" w:cs="仿宋_GB2312"/>
          <w:color w:val="000000"/>
          <w:sz w:val="32"/>
          <w:szCs w:val="32"/>
        </w:rPr>
        <w:t>当事人积极配合</w:t>
      </w:r>
      <w:r>
        <w:rPr>
          <w:rFonts w:hint="eastAsia" w:ascii="仿宋_GB2312" w:hAnsi="仿宋" w:eastAsia="仿宋_GB2312" w:cs="仿宋_GB2312"/>
          <w:color w:val="000000"/>
          <w:sz w:val="32"/>
          <w:szCs w:val="32"/>
        </w:rPr>
        <w:t>药品</w:t>
      </w:r>
      <w:r>
        <w:rPr>
          <w:rFonts w:ascii="仿宋_GB2312" w:hAnsi="仿宋" w:eastAsia="仿宋_GB2312" w:cs="仿宋_GB2312"/>
          <w:color w:val="000000"/>
          <w:sz w:val="32"/>
          <w:szCs w:val="32"/>
        </w:rPr>
        <w:t>监督管理部门调查并主动提供证据材料，</w:t>
      </w:r>
      <w:r>
        <w:rPr>
          <w:rFonts w:hint="eastAsia" w:ascii="仿宋_GB2312" w:hAnsi="仿宋" w:eastAsia="仿宋_GB2312" w:cs="仿宋_GB2312"/>
          <w:color w:val="000000"/>
          <w:sz w:val="32"/>
          <w:szCs w:val="32"/>
          <w:lang w:eastAsia="zh-CN"/>
        </w:rPr>
        <w:t>经执法人员通过查询案件管理系统，此前未发生与此次违法行为同一性质的违法行为，可以认定为“初次违法”，</w:t>
      </w:r>
      <w:r>
        <w:rPr>
          <w:rFonts w:hint="eastAsia" w:ascii="仿宋_GB2312" w:hAnsi="仿宋" w:eastAsia="仿宋_GB2312" w:cs="仿宋_GB2312"/>
          <w:kern w:val="2"/>
          <w:sz w:val="32"/>
          <w:szCs w:val="32"/>
        </w:rPr>
        <w:t>属于《福建省药品监管行政处罚裁量适用细则》第十一条第（二）项</w:t>
      </w:r>
      <w:r>
        <w:rPr>
          <w:rFonts w:hint="eastAsia" w:ascii="仿宋_GB2312" w:hAnsi="仿宋" w:eastAsia="仿宋_GB2312" w:cs="仿宋_GB2312"/>
          <w:kern w:val="2"/>
          <w:sz w:val="32"/>
          <w:szCs w:val="32"/>
          <w:lang w:eastAsia="zh-CN"/>
        </w:rPr>
        <w:t>、</w:t>
      </w:r>
      <w:r>
        <w:rPr>
          <w:rFonts w:hint="eastAsia" w:ascii="仿宋_GB2312" w:hAnsi="仿宋" w:eastAsia="仿宋_GB2312" w:cs="仿宋_GB2312"/>
          <w:kern w:val="2"/>
          <w:sz w:val="32"/>
          <w:szCs w:val="32"/>
        </w:rPr>
        <w:t>第（</w:t>
      </w:r>
      <w:r>
        <w:rPr>
          <w:rFonts w:hint="eastAsia" w:ascii="仿宋_GB2312" w:hAnsi="仿宋" w:eastAsia="仿宋_GB2312" w:cs="仿宋_GB2312"/>
          <w:kern w:val="2"/>
          <w:sz w:val="32"/>
          <w:szCs w:val="32"/>
          <w:lang w:eastAsia="zh-CN"/>
        </w:rPr>
        <w:t>七</w:t>
      </w:r>
      <w:r>
        <w:rPr>
          <w:rFonts w:hint="eastAsia" w:ascii="仿宋_GB2312" w:hAnsi="仿宋" w:eastAsia="仿宋_GB2312" w:cs="仿宋_GB2312"/>
          <w:kern w:val="2"/>
          <w:sz w:val="32"/>
          <w:szCs w:val="32"/>
        </w:rPr>
        <w:t>）项</w:t>
      </w:r>
      <w:r>
        <w:rPr>
          <w:rFonts w:ascii="仿宋_GB2312" w:hAnsi="仿宋" w:eastAsia="仿宋_GB2312" w:cs="仿宋_GB2312"/>
          <w:color w:val="000000"/>
          <w:sz w:val="32"/>
          <w:szCs w:val="32"/>
        </w:rPr>
        <w:t>可以依法从轻或者减轻行政处罚</w:t>
      </w:r>
      <w:r>
        <w:rPr>
          <w:rFonts w:hint="eastAsia" w:ascii="仿宋_GB2312" w:hAnsi="仿宋" w:eastAsia="仿宋_GB2312" w:cs="仿宋_GB2312"/>
          <w:kern w:val="2"/>
          <w:sz w:val="32"/>
          <w:szCs w:val="32"/>
        </w:rPr>
        <w:t>的情形，</w:t>
      </w:r>
      <w:r>
        <w:rPr>
          <w:rFonts w:hint="eastAsia" w:ascii="仿宋_GB2312" w:hAnsi="宋体" w:eastAsia="仿宋_GB2312"/>
          <w:sz w:val="32"/>
          <w:szCs w:val="32"/>
        </w:rPr>
        <w:t>参照</w:t>
      </w:r>
      <w:r>
        <w:rPr>
          <w:rFonts w:hint="eastAsia" w:ascii="仿宋_GB2312" w:hAnsi="仿宋" w:eastAsia="仿宋_GB2312" w:cs="仿宋_GB2312"/>
          <w:kern w:val="2"/>
          <w:sz w:val="32"/>
          <w:szCs w:val="32"/>
        </w:rPr>
        <w:t>《福建省药品监管行政处罚裁量适用细则》</w:t>
      </w:r>
      <w:r>
        <w:rPr>
          <w:rFonts w:hint="eastAsia" w:ascii="仿宋_GB2312" w:hAnsi="宋体" w:eastAsia="仿宋_GB2312"/>
          <w:sz w:val="32"/>
          <w:szCs w:val="32"/>
        </w:rPr>
        <w:t>第</w:t>
      </w:r>
      <w:r>
        <w:rPr>
          <w:rFonts w:hint="eastAsia" w:ascii="仿宋_GB2312" w:hAnsi="宋体" w:eastAsia="仿宋_GB2312"/>
          <w:sz w:val="32"/>
          <w:szCs w:val="32"/>
          <w:lang w:eastAsia="zh-CN"/>
        </w:rPr>
        <w:t>二十六</w:t>
      </w:r>
      <w:r>
        <w:rPr>
          <w:rFonts w:hint="eastAsia" w:ascii="仿宋_GB2312" w:hAnsi="宋体" w:eastAsia="仿宋_GB2312"/>
          <w:sz w:val="32"/>
          <w:szCs w:val="32"/>
        </w:rPr>
        <w:t>条第</w:t>
      </w:r>
      <w:r>
        <w:rPr>
          <w:rFonts w:hint="eastAsia" w:ascii="仿宋_GB2312" w:hAnsi="宋体" w:eastAsia="仿宋_GB2312"/>
          <w:sz w:val="32"/>
          <w:szCs w:val="32"/>
          <w:lang w:eastAsia="zh-CN"/>
        </w:rPr>
        <w:t>二项</w:t>
      </w:r>
      <w:r>
        <w:rPr>
          <w:rFonts w:hint="eastAsia" w:ascii="仿宋_GB2312" w:hAnsi="宋体" w:eastAsia="仿宋_GB2312"/>
          <w:sz w:val="32"/>
          <w:szCs w:val="32"/>
        </w:rPr>
        <w:t>的规定予以从轻行政处罚。</w:t>
      </w:r>
    </w:p>
    <w:p w14:paraId="2C452B85">
      <w:pPr>
        <w:keepNext w:val="0"/>
        <w:keepLines w:val="0"/>
        <w:pageBreakBefore w:val="0"/>
        <w:widowControl/>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对当事人设置的药柜不符合规定条件的</w:t>
      </w:r>
      <w:r>
        <w:rPr>
          <w:rFonts w:hint="eastAsia" w:ascii="仿宋_GB2312" w:hAnsi="仿宋" w:eastAsia="仿宋_GB2312" w:cs="仿宋_GB2312"/>
          <w:sz w:val="32"/>
          <w:szCs w:val="32"/>
        </w:rPr>
        <w:t>行为，</w:t>
      </w:r>
      <w:r>
        <w:rPr>
          <w:rFonts w:hint="eastAsia" w:ascii="仿宋_GB2312" w:hAnsi="仿宋" w:eastAsia="仿宋_GB2312" w:cs="仿宋_GB2312"/>
          <w:sz w:val="32"/>
          <w:szCs w:val="32"/>
          <w:lang w:eastAsia="zh-CN"/>
        </w:rPr>
        <w:t>责令当事人改正上述违法行为，</w:t>
      </w:r>
      <w:r>
        <w:rPr>
          <w:rFonts w:hint="eastAsia" w:ascii="仿宋_GB2312" w:hAnsi="仿宋" w:eastAsia="仿宋_GB2312" w:cs="仿宋_GB2312"/>
          <w:sz w:val="32"/>
          <w:szCs w:val="32"/>
        </w:rPr>
        <w:t>根</w:t>
      </w:r>
      <w:r>
        <w:rPr>
          <w:rFonts w:hint="eastAsia" w:ascii="仿宋_GB2312" w:hAnsi="仿宋" w:eastAsia="仿宋_GB2312" w:cs="仿宋_GB2312"/>
          <w:color w:val="000000"/>
          <w:sz w:val="32"/>
          <w:szCs w:val="32"/>
        </w:rPr>
        <w:t>据</w:t>
      </w:r>
      <w:r>
        <w:rPr>
          <w:rFonts w:hint="eastAsia" w:ascii="仿宋_GB2312" w:hAnsi="宋体" w:eastAsia="仿宋_GB2312"/>
          <w:sz w:val="32"/>
          <w:szCs w:val="32"/>
        </w:rPr>
        <w:t>《福建省药品和医疗器械流通监督管理办法》第四十条第（一）项</w:t>
      </w:r>
      <w:r>
        <w:rPr>
          <w:rFonts w:hint="eastAsia" w:ascii="仿宋_GB2312" w:hAnsi="仿宋" w:eastAsia="仿宋_GB2312" w:cs="仿宋_GB2312"/>
          <w:kern w:val="2"/>
          <w:sz w:val="32"/>
          <w:szCs w:val="32"/>
        </w:rPr>
        <w:t>的规定，对当事人</w:t>
      </w:r>
      <w:r>
        <w:rPr>
          <w:rFonts w:hint="eastAsia" w:ascii="仿宋_GB2312" w:hAnsi="仿宋" w:eastAsia="仿宋_GB2312" w:cs="仿宋_GB2312"/>
          <w:kern w:val="2"/>
          <w:sz w:val="32"/>
          <w:szCs w:val="32"/>
          <w:lang w:eastAsia="zh-CN"/>
        </w:rPr>
        <w:t>处罚</w:t>
      </w:r>
      <w:r>
        <w:rPr>
          <w:rFonts w:hint="eastAsia" w:ascii="仿宋_GB2312" w:hAnsi="仿宋" w:eastAsia="仿宋_GB2312" w:cs="仿宋_GB2312"/>
          <w:kern w:val="2"/>
          <w:sz w:val="32"/>
          <w:szCs w:val="32"/>
        </w:rPr>
        <w:t>如下：</w:t>
      </w:r>
      <w:r>
        <w:rPr>
          <w:rFonts w:hint="eastAsia" w:ascii="仿宋_GB2312" w:hAnsi="仿宋" w:eastAsia="仿宋_GB2312" w:cs="仿宋_GB2312"/>
          <w:kern w:val="2"/>
          <w:sz w:val="32"/>
          <w:szCs w:val="32"/>
          <w:lang w:val="en-US" w:eastAsia="zh-CN"/>
        </w:rPr>
        <w:t>1</w:t>
      </w:r>
      <w:r>
        <w:rPr>
          <w:rFonts w:hint="eastAsia" w:ascii="仿宋_GB2312" w:hAnsi="仿宋" w:eastAsia="仿宋_GB2312" w:cs="仿宋_GB2312"/>
          <w:kern w:val="2"/>
          <w:sz w:val="32"/>
          <w:szCs w:val="32"/>
          <w:lang w:eastAsia="zh-CN"/>
        </w:rPr>
        <w:t>、</w:t>
      </w:r>
      <w:r>
        <w:rPr>
          <w:rFonts w:hint="eastAsia" w:ascii="仿宋_GB2312" w:hAnsi="仿宋" w:eastAsia="仿宋_GB2312" w:cs="仿宋_GB2312"/>
          <w:kern w:val="2"/>
          <w:sz w:val="32"/>
          <w:szCs w:val="32"/>
        </w:rPr>
        <w:t>给予警告；</w:t>
      </w:r>
      <w:r>
        <w:rPr>
          <w:rFonts w:hint="eastAsia" w:ascii="仿宋_GB2312" w:hAnsi="仿宋" w:eastAsia="仿宋_GB2312" w:cs="仿宋_GB2312"/>
          <w:kern w:val="2"/>
          <w:sz w:val="32"/>
          <w:szCs w:val="32"/>
          <w:lang w:val="en-US" w:eastAsia="zh-CN"/>
        </w:rPr>
        <w:t>2、</w:t>
      </w:r>
      <w:r>
        <w:rPr>
          <w:rFonts w:hint="eastAsia" w:ascii="仿宋_GB2312" w:hAnsi="仿宋" w:eastAsia="仿宋_GB2312" w:cs="仿宋_GB2312"/>
          <w:kern w:val="2"/>
          <w:sz w:val="32"/>
          <w:szCs w:val="32"/>
        </w:rPr>
        <w:t>处以罚款人民币叁仟元（3000元）。</w:t>
      </w:r>
    </w:p>
    <w:p w14:paraId="65D0D05F">
      <w:pPr>
        <w:keepNext w:val="0"/>
        <w:keepLines w:val="0"/>
        <w:pageBreakBefore w:val="0"/>
        <w:widowControl/>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lang w:eastAsia="zh-CN"/>
        </w:rPr>
      </w:pPr>
      <w:r>
        <w:rPr>
          <w:rFonts w:hint="eastAsia" w:ascii="仿宋_GB2312" w:hAnsi="仿宋" w:eastAsia="仿宋_GB2312" w:cs="仿宋_GB2312"/>
          <w:kern w:val="2"/>
          <w:sz w:val="32"/>
          <w:szCs w:val="32"/>
          <w:lang w:eastAsia="zh-CN"/>
        </w:rPr>
        <w:t>对当事人</w:t>
      </w:r>
      <w:r>
        <w:rPr>
          <w:rFonts w:hint="eastAsia" w:ascii="仿宋_GB2312" w:hAnsi="仿宋" w:eastAsia="仿宋_GB2312" w:cs="仿宋_GB2312"/>
          <w:kern w:val="2"/>
          <w:sz w:val="32"/>
          <w:szCs w:val="32"/>
        </w:rPr>
        <w:t>未制定执行药品储存、养护制度并做好储存、养护记录，未采取必要的控温等措施，保证药品质量的行为</w:t>
      </w:r>
      <w:r>
        <w:rPr>
          <w:rFonts w:hint="eastAsia" w:ascii="仿宋_GB2312" w:hAnsi="仿宋" w:eastAsia="仿宋_GB2312" w:cs="仿宋_GB2312"/>
          <w:kern w:val="2"/>
          <w:sz w:val="32"/>
          <w:szCs w:val="32"/>
          <w:lang w:eastAsia="zh-CN"/>
        </w:rPr>
        <w:t>，根据</w:t>
      </w:r>
      <w:r>
        <w:rPr>
          <w:rFonts w:hint="eastAsia" w:ascii="仿宋_GB2312" w:hAnsi="仿宋" w:eastAsia="仿宋_GB2312" w:cs="仿宋_GB2312"/>
          <w:kern w:val="2"/>
          <w:sz w:val="32"/>
          <w:szCs w:val="32"/>
        </w:rPr>
        <w:t>《药品经营和使用质量监督管理办法》第七十三条规定</w:t>
      </w:r>
      <w:r>
        <w:rPr>
          <w:rFonts w:hint="eastAsia" w:ascii="仿宋_GB2312" w:hAnsi="仿宋" w:eastAsia="仿宋_GB2312" w:cs="仿宋_GB2312"/>
          <w:kern w:val="2"/>
          <w:sz w:val="32"/>
          <w:szCs w:val="32"/>
          <w:lang w:eastAsia="zh-CN"/>
        </w:rPr>
        <w:t>，责令当事人改正上述违法行为。</w:t>
      </w:r>
    </w:p>
    <w:p w14:paraId="55DB9C56">
      <w:pPr>
        <w:keepNext w:val="0"/>
        <w:keepLines w:val="0"/>
        <w:pageBreakBefore w:val="0"/>
        <w:widowControl/>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以上款项合计人民币叁仟元（3000元）</w:t>
      </w:r>
      <w:r>
        <w:rPr>
          <w:rFonts w:hint="eastAsia" w:ascii="仿宋_GB2312" w:hAnsi="仿宋" w:eastAsia="仿宋_GB2312" w:cs="仿宋_GB2312"/>
          <w:kern w:val="2"/>
          <w:sz w:val="32"/>
          <w:szCs w:val="32"/>
          <w:lang w:eastAsia="zh-CN"/>
        </w:rPr>
        <w:t>。</w:t>
      </w:r>
      <w:r>
        <w:rPr>
          <w:rFonts w:hint="eastAsia" w:ascii="仿宋_GB2312" w:hAnsi="仿宋" w:eastAsia="仿宋_GB2312" w:cs="仿宋_GB2312"/>
          <w:kern w:val="2"/>
          <w:sz w:val="32"/>
          <w:szCs w:val="32"/>
          <w:lang w:val="en-US" w:eastAsia="zh-CN"/>
        </w:rPr>
        <w:t>当事人应当在接到本行政处罚决定书之日起十五日内，凭福建省政府非税收入缴款通知书（缴款码）通过银行网点或者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晋江市人民法院强制执行。</w:t>
      </w:r>
      <w:r>
        <w:rPr>
          <w:rFonts w:hint="eastAsia" w:ascii="仿宋_GB2312" w:hAnsi="仿宋" w:eastAsia="仿宋_GB2312" w:cs="仿宋_GB2312"/>
          <w:kern w:val="2"/>
          <w:sz w:val="32"/>
          <w:szCs w:val="32"/>
        </w:rPr>
        <w:t xml:space="preserve">     </w:t>
      </w:r>
    </w:p>
    <w:p w14:paraId="2779245E">
      <w:pPr>
        <w:keepNext w:val="0"/>
        <w:keepLines w:val="0"/>
        <w:pageBreakBefore w:val="0"/>
        <w:widowControl/>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lang w:val="en-US" w:eastAsia="zh-CN"/>
        </w:rPr>
        <w:t>当事人如对本行政处罚决定不服，可在接到本行政处罚决定书之日起六十日内向晋江市人民政府申请行政复议，也可以在六个月内依法向泉州市洛江区人民法院提起行政诉讼。申请行政复议和提起行政诉讼期间，行政处罚不停止执行，法律、法规、规章另有规定的，从其规定。当事人在法定期限内不申请行政复议或者提起行政诉讼，又不履行本行政处罚决定的，本局将依法申请人民法院强制执行。</w:t>
      </w:r>
      <w:r>
        <w:rPr>
          <w:rFonts w:hint="eastAsia" w:ascii="仿宋_GB2312" w:hAnsi="仿宋" w:eastAsia="仿宋_GB2312" w:cs="仿宋_GB2312"/>
          <w:kern w:val="2"/>
          <w:sz w:val="32"/>
          <w:szCs w:val="32"/>
        </w:rPr>
        <w:t xml:space="preserve">                       </w:t>
      </w:r>
    </w:p>
    <w:p w14:paraId="3200B521">
      <w:pPr>
        <w:keepNext w:val="0"/>
        <w:keepLines w:val="0"/>
        <w:pageBreakBefore w:val="0"/>
        <w:widowControl/>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sz w:val="32"/>
          <w:szCs w:val="32"/>
        </w:rPr>
      </w:pPr>
      <w:r>
        <w:rPr>
          <w:rFonts w:hint="eastAsia" w:ascii="仿宋_GB2312" w:hAnsi="仿宋" w:eastAsia="仿宋_GB2312" w:cs="仿宋_GB2312"/>
          <w:kern w:val="2"/>
          <w:sz w:val="32"/>
          <w:szCs w:val="32"/>
        </w:rPr>
        <w:t xml:space="preserve">                   </w:t>
      </w:r>
      <w:r>
        <w:rPr>
          <w:rFonts w:hint="eastAsia" w:ascii="仿宋_GB2312" w:hAnsi="仿宋" w:eastAsia="仿宋_GB2312" w:cs="仿宋_GB2312"/>
          <w:sz w:val="32"/>
          <w:szCs w:val="32"/>
        </w:rPr>
        <w:t xml:space="preserve">      </w:t>
      </w:r>
    </w:p>
    <w:p w14:paraId="5605B274">
      <w:pPr>
        <w:ind w:firstLine="601"/>
        <w:jc w:val="center"/>
        <w:rPr>
          <w:rFonts w:ascii="仿宋_GB2312" w:hAnsi="仿宋" w:eastAsia="仿宋_GB2312" w:cs="仿宋_GB2312"/>
          <w:sz w:val="32"/>
          <w:szCs w:val="32"/>
        </w:rPr>
      </w:pPr>
      <w:r>
        <w:rPr>
          <w:rFonts w:hint="eastAsia" w:ascii="仿宋_GB2312" w:hAnsi="仿宋" w:eastAsia="仿宋_GB2312" w:cs="仿宋_GB2312"/>
          <w:sz w:val="32"/>
          <w:szCs w:val="32"/>
        </w:rPr>
        <w:t xml:space="preserve">                        晋江市市场监督管理局</w:t>
      </w:r>
    </w:p>
    <w:p w14:paraId="79EE8136">
      <w:pPr>
        <w:spacing w:before="105" w:line="183" w:lineRule="auto"/>
        <w:ind w:firstLine="403"/>
        <w:jc w:val="center"/>
        <w:rPr>
          <w:rFonts w:hint="default" w:ascii="黑体" w:hAnsi="黑体" w:eastAsia="黑体" w:cs="黑体"/>
          <w:color w:val="231F20"/>
          <w:spacing w:val="0"/>
          <w:w w:val="100"/>
          <w:sz w:val="32"/>
          <w:szCs w:val="32"/>
          <w:lang w:val="en-US" w:eastAsia="zh-CN"/>
        </w:rPr>
      </w:pPr>
      <w:r>
        <w:rPr>
          <w:rFonts w:ascii="仿宋_GB2312" w:hAnsi="仿宋" w:eastAsia="仿宋_GB2312" w:cs="仿宋_GB2312"/>
          <w:sz w:val="32"/>
          <w:szCs w:val="32"/>
        </w:rPr>
        <w:t xml:space="preserve">                         </w:t>
      </w:r>
      <w:r>
        <w:rPr>
          <w:rFonts w:hint="eastAsia" w:ascii="仿宋_GB2312" w:hAnsi="仿宋" w:eastAsia="仿宋_GB2312" w:cs="仿宋_GB2312"/>
          <w:sz w:val="32"/>
          <w:szCs w:val="32"/>
        </w:rPr>
        <w:t xml:space="preserve">  </w:t>
      </w:r>
      <w:r>
        <w:rPr>
          <w:rFonts w:hint="eastAsia" w:ascii="仿宋_GB2312" w:hAnsi="仿宋" w:eastAsia="仿宋_GB2312" w:cs="仿宋_GB2312"/>
          <w:sz w:val="32"/>
          <w:szCs w:val="32"/>
          <w:lang w:val="en-US" w:eastAsia="zh-CN"/>
        </w:rPr>
        <w:t xml:space="preserve">    </w:t>
      </w:r>
      <w:r>
        <w:rPr>
          <w:rFonts w:hint="eastAsia" w:ascii="仿宋_GB2312" w:hAnsi="仿宋" w:eastAsia="仿宋_GB2312" w:cs="仿宋_GB2312"/>
          <w:sz w:val="32"/>
          <w:szCs w:val="32"/>
        </w:rPr>
        <w:t xml:space="preserve"> </w:t>
      </w:r>
      <w:r>
        <w:rPr>
          <w:rFonts w:ascii="仿宋_GB2312" w:hAnsi="仿宋" w:eastAsia="仿宋_GB2312" w:cs="仿宋_GB2312"/>
          <w:sz w:val="32"/>
          <w:szCs w:val="32"/>
        </w:rPr>
        <w:t>202</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4</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28</w:t>
      </w:r>
      <w:r>
        <w:rPr>
          <w:rFonts w:hint="eastAsia" w:ascii="仿宋_GB2312" w:hAnsi="仿宋" w:eastAsia="仿宋_GB2312" w:cs="仿宋_GB2312"/>
          <w:sz w:val="32"/>
          <w:szCs w:val="32"/>
        </w:rPr>
        <w:t>日</w:t>
      </w:r>
      <w:bookmarkEnd w:id="0"/>
      <w:bookmarkStart w:id="1" w:name="_GoBack"/>
      <w:bookmarkEnd w:id="1"/>
    </w:p>
    <w:p w14:paraId="48CBB583">
      <w:pPr>
        <w:spacing w:before="105" w:line="183" w:lineRule="auto"/>
        <w:ind w:firstLine="403"/>
        <w:jc w:val="center"/>
        <w:rPr>
          <w:rFonts w:ascii="黑体" w:hAnsi="黑体" w:eastAsia="黑体" w:cs="黑体"/>
          <w:color w:val="231F20"/>
          <w:spacing w:val="0"/>
          <w:w w:val="100"/>
          <w:sz w:val="32"/>
          <w:szCs w:val="32"/>
        </w:rPr>
      </w:pPr>
    </w:p>
    <w:p w14:paraId="6084C18A">
      <w:pPr>
        <w:spacing w:before="105" w:line="183" w:lineRule="auto"/>
        <w:ind w:firstLine="403"/>
        <w:jc w:val="center"/>
        <w:rPr>
          <w:rFonts w:hint="eastAsia" w:ascii="仿宋" w:hAnsi="仿宋" w:eastAsia="仿宋" w:cs="仿宋"/>
          <w:b/>
          <w:bCs/>
          <w:spacing w:val="0"/>
          <w:w w:val="100"/>
          <w:sz w:val="28"/>
          <w:szCs w:val="28"/>
          <w:u w:val="none"/>
          <w:lang w:val="en-US" w:eastAsia="zh-CN"/>
        </w:rPr>
      </w:pPr>
      <w:r>
        <w:rPr>
          <w:rFonts w:hint="eastAsia" w:ascii="仿宋" w:hAnsi="仿宋" w:eastAsia="仿宋" w:cs="仿宋"/>
          <w:b/>
          <w:bCs/>
          <w:spacing w:val="0"/>
          <w:w w:val="100"/>
          <w:sz w:val="28"/>
          <w:szCs w:val="28"/>
          <w:u w:val="none"/>
          <w:lang w:val="en-US" w:eastAsia="zh-CN"/>
        </w:rPr>
        <w:t>（市场监督管理部门将依法向社会公开行政处罚决定信息）</w:t>
      </w:r>
    </w:p>
    <w:p w14:paraId="2B809EDC">
      <w:pPr>
        <w:spacing w:line="261" w:lineRule="auto"/>
        <w:rPr>
          <w:rFonts w:ascii="Microsoft JhengHei"/>
          <w:spacing w:val="0"/>
          <w:w w:val="100"/>
        </w:rPr>
      </w:pPr>
    </w:p>
    <w:p w14:paraId="76D42F2C">
      <w:pPr>
        <w:spacing w:line="261" w:lineRule="auto"/>
        <w:rPr>
          <w:rFonts w:ascii="Microsoft JhengHei"/>
          <w:spacing w:val="0"/>
          <w:w w:val="100"/>
        </w:rPr>
      </w:pPr>
    </w:p>
    <w:p w14:paraId="123C2B2E">
      <w:pPr>
        <w:spacing w:line="26" w:lineRule="exact"/>
        <w:textAlignment w:val="center"/>
        <w:rPr>
          <w:spacing w:val="0"/>
          <w:w w:val="100"/>
        </w:rPr>
      </w:pPr>
      <w:r>
        <w:rPr>
          <w:spacing w:val="0"/>
          <w:w w:val="100"/>
        </w:rP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3479CA03">
      <w:pPr>
        <w:spacing w:before="106" w:line="183" w:lineRule="auto"/>
        <w:ind w:firstLine="231"/>
        <w:rPr>
          <w:spacing w:val="0"/>
          <w:w w:val="100"/>
        </w:rPr>
      </w:pPr>
      <w:r>
        <w:rPr>
          <w:rFonts w:ascii="仿宋" w:hAnsi="仿宋" w:eastAsia="仿宋" w:cs="仿宋"/>
          <w:spacing w:val="0"/>
          <w:w w:val="100"/>
          <w:sz w:val="32"/>
          <w:szCs w:val="32"/>
        </w:rPr>
        <w:t>本文书一</w:t>
      </w:r>
      <w:r>
        <w:rPr>
          <w:rFonts w:ascii="仿宋" w:hAnsi="仿宋" w:eastAsia="仿宋" w:cs="仿宋"/>
          <w:spacing w:val="0"/>
          <w:w w:val="100"/>
          <w:sz w:val="32"/>
          <w:szCs w:val="32"/>
          <w:u w:val="none"/>
        </w:rPr>
        <w:t>式</w:t>
      </w:r>
      <w:r>
        <w:rPr>
          <w:rFonts w:hint="eastAsia" w:ascii="仿宋" w:hAnsi="仿宋" w:eastAsia="仿宋" w:cs="仿宋"/>
          <w:spacing w:val="0"/>
          <w:w w:val="100"/>
          <w:sz w:val="32"/>
          <w:szCs w:val="32"/>
          <w:u w:val="none"/>
          <w:lang w:val="en-US" w:eastAsia="zh-CN"/>
        </w:rPr>
        <w:t>二</w:t>
      </w:r>
      <w:r>
        <w:rPr>
          <w:rFonts w:ascii="仿宋" w:hAnsi="仿宋" w:eastAsia="仿宋" w:cs="仿宋"/>
          <w:spacing w:val="0"/>
          <w:w w:val="100"/>
          <w:sz w:val="32"/>
          <w:szCs w:val="32"/>
          <w:u w:val="none"/>
        </w:rPr>
        <w:t>份，</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份送达，</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份归档</w:t>
      </w:r>
      <w:r>
        <w:rPr>
          <w:rFonts w:hint="eastAsia" w:ascii="仿宋" w:hAnsi="仿宋" w:eastAsia="仿宋" w:cs="仿宋"/>
          <w:spacing w:val="0"/>
          <w:w w:val="100"/>
          <w:sz w:val="32"/>
          <w:szCs w:val="32"/>
          <w:u w:val="none"/>
          <w:lang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69F97">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DDD72">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12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0523EB0"/>
    <w:rsid w:val="016A6FD7"/>
    <w:rsid w:val="04293CFB"/>
    <w:rsid w:val="0B3440E4"/>
    <w:rsid w:val="0D447276"/>
    <w:rsid w:val="0DBD22EC"/>
    <w:rsid w:val="0DC12675"/>
    <w:rsid w:val="11621A79"/>
    <w:rsid w:val="14515DD5"/>
    <w:rsid w:val="23AD74CB"/>
    <w:rsid w:val="24B9255E"/>
    <w:rsid w:val="25227A45"/>
    <w:rsid w:val="253A7874"/>
    <w:rsid w:val="264E7E89"/>
    <w:rsid w:val="289A78F2"/>
    <w:rsid w:val="29B35913"/>
    <w:rsid w:val="2A306760"/>
    <w:rsid w:val="2A452A94"/>
    <w:rsid w:val="2C545A11"/>
    <w:rsid w:val="2F8512FC"/>
    <w:rsid w:val="30175A94"/>
    <w:rsid w:val="353F631E"/>
    <w:rsid w:val="38396958"/>
    <w:rsid w:val="39B20F40"/>
    <w:rsid w:val="3AFB3A56"/>
    <w:rsid w:val="3AFE1F63"/>
    <w:rsid w:val="3BF75330"/>
    <w:rsid w:val="3E8D1F7B"/>
    <w:rsid w:val="414D154E"/>
    <w:rsid w:val="41913B31"/>
    <w:rsid w:val="42E27DDC"/>
    <w:rsid w:val="44185E43"/>
    <w:rsid w:val="44901775"/>
    <w:rsid w:val="452A2718"/>
    <w:rsid w:val="464F5D68"/>
    <w:rsid w:val="474F4272"/>
    <w:rsid w:val="47BA0375"/>
    <w:rsid w:val="4D724A1E"/>
    <w:rsid w:val="503871DE"/>
    <w:rsid w:val="526470DD"/>
    <w:rsid w:val="54ED50CA"/>
    <w:rsid w:val="55F46D30"/>
    <w:rsid w:val="591F781C"/>
    <w:rsid w:val="596D6CF1"/>
    <w:rsid w:val="5BF3746A"/>
    <w:rsid w:val="5C58107B"/>
    <w:rsid w:val="5C7B2FBB"/>
    <w:rsid w:val="5C86208C"/>
    <w:rsid w:val="5E457324"/>
    <w:rsid w:val="630B1245"/>
    <w:rsid w:val="63D74F7B"/>
    <w:rsid w:val="658B24C1"/>
    <w:rsid w:val="65CE23AE"/>
    <w:rsid w:val="66C739CD"/>
    <w:rsid w:val="69293CA2"/>
    <w:rsid w:val="6A252073"/>
    <w:rsid w:val="6AB959E6"/>
    <w:rsid w:val="6BE5323D"/>
    <w:rsid w:val="6ECA68AA"/>
    <w:rsid w:val="6F842A78"/>
    <w:rsid w:val="72AF2EBE"/>
    <w:rsid w:val="749F1638"/>
    <w:rsid w:val="751B33A8"/>
    <w:rsid w:val="77365F93"/>
    <w:rsid w:val="78D37FAF"/>
    <w:rsid w:val="795B53DC"/>
    <w:rsid w:val="7A08324D"/>
    <w:rsid w:val="7B3F115D"/>
    <w:rsid w:val="7C091DFF"/>
    <w:rsid w:val="7C337D02"/>
    <w:rsid w:val="7D0A7D18"/>
    <w:rsid w:val="7DA55C93"/>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2482</Words>
  <Characters>2786</Characters>
  <Lines>0</Lines>
  <Paragraphs>0</Paragraphs>
  <TotalTime>0</TotalTime>
  <ScaleCrop>false</ScaleCrop>
  <LinksUpToDate>false</LinksUpToDate>
  <CharactersWithSpaces>2947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2024-02-28T02:14:00Z</dcterms:created>
  <dc:creator>admin</dc:creator>
  <cp:lastModifiedBy>天天8871</cp:lastModifiedBy>
  <dcterms:modified xsi:type="dcterms:W3CDTF">2025-09-22T02:18:25Z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BEDC33D1DC0F4CFD8F5F2D6A9C28CF6D_13</vt:lpwstr>
  </property>
  <property fmtid="{D5CDD505-2E9C-101B-9397-08002B2CF9AE}" pid="4" name="KSOTemplateDocerSaveRecord">
    <vt:lpwstr>eyJoZGlkIjoiNmZlYzNiOWNiYTA0ZGZkNGNlNTkyYjE3MzM0N2JiYzMiLCJ1c2VySWQiOiI3MjUzNTA0OTgifQ==</vt:lpwstr>
  </property>
</Properties>
</file>